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8C8" w:rsidRDefault="00B068C8" w:rsidP="00D22ED5">
      <w:pPr>
        <w:pStyle w:val="Nadpis1"/>
        <w:jc w:val="center"/>
      </w:pPr>
      <w:r>
        <w:t>Zjednodušená pravidla m</w:t>
      </w:r>
      <w:r w:rsidR="00D22ED5">
        <w:t>alého fotbalu</w:t>
      </w:r>
      <w:r>
        <w:t xml:space="preserve"> v ČR:</w:t>
      </w:r>
    </w:p>
    <w:p w:rsidR="00B068C8" w:rsidRPr="007B0A6E" w:rsidRDefault="00B068C8" w:rsidP="00B068C8"/>
    <w:p w:rsidR="00B068C8" w:rsidRDefault="00B068C8" w:rsidP="00B068C8">
      <w:pPr>
        <w:pStyle w:val="Nadpis2"/>
      </w:pPr>
      <w:r>
        <w:t>Mladší žáci</w:t>
      </w:r>
    </w:p>
    <w:p w:rsidR="00B068C8" w:rsidRDefault="00B068C8" w:rsidP="00B068C8">
      <w:r>
        <w:t xml:space="preserve">Základní pravidla a organizační ustanovení hry </w:t>
      </w:r>
    </w:p>
    <w:p w:rsidR="00B068C8" w:rsidRPr="00082021" w:rsidRDefault="00B068C8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82021">
        <w:rPr>
          <w:rFonts w:asciiTheme="minorHAnsi" w:hAnsiTheme="minorHAnsi" w:cstheme="minorHAnsi"/>
          <w:b/>
          <w:sz w:val="22"/>
          <w:szCs w:val="22"/>
        </w:rPr>
        <w:t>Počet hráčů:</w:t>
      </w:r>
      <w:r w:rsidRPr="00082021">
        <w:rPr>
          <w:rFonts w:asciiTheme="minorHAnsi" w:hAnsiTheme="minorHAnsi" w:cstheme="minorHAnsi"/>
          <w:sz w:val="22"/>
          <w:szCs w:val="22"/>
        </w:rPr>
        <w:t xml:space="preserve"> 7+1 (sedm hráčů v poli, jeden brankář)</w:t>
      </w:r>
    </w:p>
    <w:p w:rsidR="00B068C8" w:rsidRPr="00082021" w:rsidRDefault="00B068C8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82021">
        <w:rPr>
          <w:rFonts w:asciiTheme="minorHAnsi" w:hAnsiTheme="minorHAnsi" w:cstheme="minorHAnsi"/>
          <w:b/>
          <w:sz w:val="22"/>
          <w:szCs w:val="22"/>
        </w:rPr>
        <w:t>Hřiště:</w:t>
      </w:r>
      <w:r w:rsidR="00AC2066">
        <w:rPr>
          <w:rFonts w:asciiTheme="minorHAnsi" w:hAnsiTheme="minorHAnsi" w:cstheme="minorHAnsi"/>
          <w:sz w:val="22"/>
          <w:szCs w:val="22"/>
        </w:rPr>
        <w:t xml:space="preserve"> R</w:t>
      </w:r>
      <w:r w:rsidR="00082021">
        <w:rPr>
          <w:rFonts w:asciiTheme="minorHAnsi" w:hAnsiTheme="minorHAnsi" w:cstheme="minorHAnsi"/>
          <w:sz w:val="22"/>
          <w:szCs w:val="22"/>
        </w:rPr>
        <w:t>ozměry</w:t>
      </w:r>
      <w:r w:rsidRPr="00082021">
        <w:rPr>
          <w:rFonts w:asciiTheme="minorHAnsi" w:hAnsiTheme="minorHAnsi" w:cstheme="minorHAnsi"/>
          <w:sz w:val="22"/>
          <w:szCs w:val="22"/>
        </w:rPr>
        <w:t xml:space="preserve"> minimálně 50x43 m, maximálně 7</w:t>
      </w:r>
      <w:r w:rsidR="00AC2066">
        <w:rPr>
          <w:rFonts w:asciiTheme="minorHAnsi" w:hAnsiTheme="minorHAnsi" w:cstheme="minorHAnsi"/>
          <w:sz w:val="22"/>
          <w:szCs w:val="22"/>
        </w:rPr>
        <w:t>2</w:t>
      </w:r>
      <w:r w:rsidRPr="00082021">
        <w:rPr>
          <w:rFonts w:asciiTheme="minorHAnsi" w:hAnsiTheme="minorHAnsi" w:cstheme="minorHAnsi"/>
          <w:sz w:val="22"/>
          <w:szCs w:val="22"/>
        </w:rPr>
        <w:t>x50 m</w:t>
      </w:r>
    </w:p>
    <w:p w:rsidR="00B068C8" w:rsidRPr="00082021" w:rsidRDefault="00B068C8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82021">
        <w:rPr>
          <w:rFonts w:asciiTheme="minorHAnsi" w:hAnsiTheme="minorHAnsi" w:cstheme="minorHAnsi"/>
          <w:b/>
          <w:sz w:val="22"/>
          <w:szCs w:val="22"/>
        </w:rPr>
        <w:t>Branky:</w:t>
      </w:r>
      <w:r w:rsidRPr="0008202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82021">
        <w:rPr>
          <w:rFonts w:asciiTheme="minorHAnsi" w:hAnsiTheme="minorHAnsi" w:cstheme="minorHAnsi"/>
          <w:sz w:val="22"/>
          <w:szCs w:val="22"/>
        </w:rPr>
        <w:t>2m</w:t>
      </w:r>
      <w:proofErr w:type="gramEnd"/>
      <w:r w:rsidRPr="00082021">
        <w:rPr>
          <w:rFonts w:asciiTheme="minorHAnsi" w:hAnsiTheme="minorHAnsi" w:cstheme="minorHAnsi"/>
          <w:sz w:val="22"/>
          <w:szCs w:val="22"/>
        </w:rPr>
        <w:t xml:space="preserve"> x 5m (opatřené sítěmi) </w:t>
      </w:r>
    </w:p>
    <w:p w:rsidR="00B068C8" w:rsidRPr="00082021" w:rsidRDefault="00B068C8" w:rsidP="00082021">
      <w:pPr>
        <w:pStyle w:val="Odstavecseseznamem"/>
        <w:numPr>
          <w:ilvl w:val="1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82021">
        <w:rPr>
          <w:rFonts w:asciiTheme="minorHAnsi" w:hAnsiTheme="minorHAnsi" w:cstheme="minorHAnsi"/>
          <w:sz w:val="22"/>
          <w:szCs w:val="22"/>
        </w:rPr>
        <w:t>Branky musí být zajištěny proti samovolnému spadnutí</w:t>
      </w:r>
    </w:p>
    <w:p w:rsidR="00082021" w:rsidRPr="00082021" w:rsidRDefault="00B068C8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82021">
        <w:rPr>
          <w:rFonts w:asciiTheme="minorHAnsi" w:hAnsiTheme="minorHAnsi" w:cstheme="minorHAnsi"/>
          <w:b/>
          <w:sz w:val="22"/>
          <w:szCs w:val="22"/>
        </w:rPr>
        <w:t xml:space="preserve">Hrací doba: </w:t>
      </w:r>
    </w:p>
    <w:p w:rsidR="00082021" w:rsidRDefault="00B068C8" w:rsidP="00082021">
      <w:pPr>
        <w:pStyle w:val="Odstavecseseznamem"/>
        <w:ind w:left="1440"/>
        <w:rPr>
          <w:rFonts w:asciiTheme="minorHAnsi" w:hAnsiTheme="minorHAnsi" w:cstheme="minorHAnsi"/>
          <w:sz w:val="22"/>
          <w:szCs w:val="22"/>
        </w:rPr>
      </w:pPr>
      <w:r w:rsidRPr="00082021">
        <w:rPr>
          <w:rFonts w:asciiTheme="minorHAnsi" w:hAnsiTheme="minorHAnsi" w:cstheme="minorHAnsi"/>
          <w:sz w:val="22"/>
          <w:szCs w:val="22"/>
        </w:rPr>
        <w:t>a) 2x30 min nebo 2x35 min v soutěžích KFS/OFS/PFS, hrací doba určena v</w:t>
      </w:r>
      <w:r w:rsidR="00082021">
        <w:rPr>
          <w:rFonts w:asciiTheme="minorHAnsi" w:hAnsiTheme="minorHAnsi" w:cstheme="minorHAnsi"/>
          <w:sz w:val="22"/>
          <w:szCs w:val="22"/>
        </w:rPr>
        <w:t> </w:t>
      </w:r>
      <w:r w:rsidRPr="00082021">
        <w:rPr>
          <w:rFonts w:asciiTheme="minorHAnsi" w:hAnsiTheme="minorHAnsi" w:cstheme="minorHAnsi"/>
          <w:sz w:val="22"/>
          <w:szCs w:val="22"/>
        </w:rPr>
        <w:t>RMS</w:t>
      </w:r>
    </w:p>
    <w:p w:rsidR="00B068C8" w:rsidRPr="00082021" w:rsidRDefault="00B068C8" w:rsidP="00082021">
      <w:pPr>
        <w:pStyle w:val="Odstavecseseznamem"/>
        <w:ind w:left="1440"/>
        <w:rPr>
          <w:rFonts w:asciiTheme="minorHAnsi" w:hAnsiTheme="minorHAnsi" w:cstheme="minorHAnsi"/>
          <w:sz w:val="22"/>
          <w:szCs w:val="22"/>
        </w:rPr>
      </w:pPr>
      <w:r w:rsidRPr="00082021">
        <w:rPr>
          <w:rFonts w:cstheme="minorHAnsi"/>
        </w:rPr>
        <w:t>b) 3x30 min v žákovské lize</w:t>
      </w:r>
    </w:p>
    <w:p w:rsidR="00B068C8" w:rsidRPr="00082021" w:rsidRDefault="00B068C8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82021">
        <w:rPr>
          <w:rFonts w:asciiTheme="minorHAnsi" w:hAnsiTheme="minorHAnsi" w:cstheme="minorHAnsi"/>
          <w:b/>
          <w:sz w:val="22"/>
          <w:szCs w:val="22"/>
        </w:rPr>
        <w:t>Míč:</w:t>
      </w:r>
      <w:r w:rsidRPr="00082021">
        <w:rPr>
          <w:rFonts w:asciiTheme="minorHAnsi" w:hAnsiTheme="minorHAnsi" w:cstheme="minorHAnsi"/>
          <w:sz w:val="22"/>
          <w:szCs w:val="22"/>
        </w:rPr>
        <w:t xml:space="preserve"> velikost číslo 4, hmotnost: </w:t>
      </w:r>
      <w:proofErr w:type="gramStart"/>
      <w:r w:rsidRPr="00082021">
        <w:rPr>
          <w:rFonts w:asciiTheme="minorHAnsi" w:hAnsiTheme="minorHAnsi" w:cstheme="minorHAnsi"/>
          <w:sz w:val="22"/>
          <w:szCs w:val="22"/>
        </w:rPr>
        <w:t>290-390g</w:t>
      </w:r>
      <w:proofErr w:type="gramEnd"/>
      <w:r w:rsidRPr="00082021">
        <w:rPr>
          <w:rFonts w:asciiTheme="minorHAnsi" w:hAnsiTheme="minorHAnsi" w:cstheme="minorHAnsi"/>
          <w:sz w:val="22"/>
          <w:szCs w:val="22"/>
        </w:rPr>
        <w:t>, obvod: 63-66cm</w:t>
      </w:r>
    </w:p>
    <w:p w:rsidR="00B068C8" w:rsidRPr="00082021" w:rsidRDefault="00B068C8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870DE">
        <w:rPr>
          <w:rFonts w:asciiTheme="minorHAnsi" w:hAnsiTheme="minorHAnsi" w:cstheme="minorHAnsi"/>
          <w:b/>
          <w:sz w:val="22"/>
          <w:szCs w:val="22"/>
        </w:rPr>
        <w:t>„Malá domů“</w:t>
      </w:r>
      <w:r w:rsidRPr="00082021">
        <w:rPr>
          <w:rFonts w:asciiTheme="minorHAnsi" w:hAnsiTheme="minorHAnsi" w:cstheme="minorHAnsi"/>
          <w:sz w:val="22"/>
          <w:szCs w:val="22"/>
        </w:rPr>
        <w:t xml:space="preserve"> není povolena</w:t>
      </w:r>
    </w:p>
    <w:p w:rsidR="00B068C8" w:rsidRPr="00082021" w:rsidRDefault="00B068C8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082021">
        <w:rPr>
          <w:rFonts w:asciiTheme="minorHAnsi" w:hAnsiTheme="minorHAnsi" w:cstheme="minorHAnsi"/>
          <w:b/>
          <w:sz w:val="22"/>
          <w:szCs w:val="22"/>
        </w:rPr>
        <w:t xml:space="preserve">Rozehra </w:t>
      </w:r>
      <w:r w:rsidR="003C291D">
        <w:rPr>
          <w:rFonts w:asciiTheme="minorHAnsi" w:hAnsiTheme="minorHAnsi" w:cstheme="minorHAnsi"/>
          <w:b/>
          <w:sz w:val="22"/>
          <w:szCs w:val="22"/>
        </w:rPr>
        <w:t>od pomezní čáry</w:t>
      </w:r>
      <w:r w:rsidRPr="00082021">
        <w:rPr>
          <w:rFonts w:asciiTheme="minorHAnsi" w:hAnsiTheme="minorHAnsi" w:cstheme="minorHAnsi"/>
          <w:b/>
          <w:sz w:val="22"/>
          <w:szCs w:val="22"/>
        </w:rPr>
        <w:t>:</w:t>
      </w:r>
      <w:r w:rsidRPr="00082021">
        <w:rPr>
          <w:rFonts w:asciiTheme="minorHAnsi" w:hAnsiTheme="minorHAnsi" w:cstheme="minorHAnsi"/>
          <w:sz w:val="22"/>
          <w:szCs w:val="22"/>
        </w:rPr>
        <w:t xml:space="preserve"> vhazováním rukama</w:t>
      </w:r>
    </w:p>
    <w:p w:rsidR="003C138A" w:rsidRDefault="00B068C8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C138A">
        <w:rPr>
          <w:rFonts w:asciiTheme="minorHAnsi" w:hAnsiTheme="minorHAnsi" w:cstheme="minorHAnsi"/>
          <w:b/>
          <w:sz w:val="22"/>
          <w:szCs w:val="22"/>
        </w:rPr>
        <w:t>Kop od branky</w:t>
      </w:r>
      <w:r w:rsidRPr="003C138A">
        <w:rPr>
          <w:rFonts w:asciiTheme="minorHAnsi" w:hAnsiTheme="minorHAnsi" w:cstheme="minorHAnsi"/>
          <w:sz w:val="22"/>
          <w:szCs w:val="22"/>
        </w:rPr>
        <w:t xml:space="preserve"> přes půlku hřiště je bez dotyku země či hráče zakázán, první volná přihrávka v PÚ, brankář rozehrává míč pouze ze země</w:t>
      </w:r>
      <w:r w:rsidR="0063390B" w:rsidRPr="003C138A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Hlk514766533"/>
    </w:p>
    <w:p w:rsidR="00B068C8" w:rsidRPr="003C138A" w:rsidRDefault="00B068C8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C138A">
        <w:rPr>
          <w:rFonts w:asciiTheme="minorHAnsi" w:hAnsiTheme="minorHAnsi" w:cstheme="minorHAnsi"/>
          <w:b/>
          <w:sz w:val="22"/>
          <w:szCs w:val="22"/>
        </w:rPr>
        <w:t>Střídání hráčů:</w:t>
      </w:r>
      <w:r w:rsidRPr="003C138A">
        <w:rPr>
          <w:rFonts w:asciiTheme="minorHAnsi" w:hAnsiTheme="minorHAnsi" w:cstheme="minorHAnsi"/>
          <w:sz w:val="22"/>
          <w:szCs w:val="22"/>
        </w:rPr>
        <w:t xml:space="preserve"> Opakované, při přerušení, hráči opouští hřiště na straně, kde je lavička</w:t>
      </w:r>
      <w:r w:rsidR="00082021" w:rsidRPr="003C138A">
        <w:rPr>
          <w:rFonts w:asciiTheme="minorHAnsi" w:hAnsiTheme="minorHAnsi" w:cstheme="minorHAnsi"/>
          <w:sz w:val="22"/>
          <w:szCs w:val="22"/>
        </w:rPr>
        <w:t>. Střídání hráčů nemusí být oznámeno rozhodčímu.</w:t>
      </w:r>
    </w:p>
    <w:p w:rsidR="00082021" w:rsidRDefault="00082021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 celé šíři PÚ </w:t>
      </w:r>
      <w:r w:rsidR="003C291D">
        <w:rPr>
          <w:rFonts w:asciiTheme="minorHAnsi" w:hAnsiTheme="minorHAnsi" w:cstheme="minorHAnsi"/>
          <w:sz w:val="22"/>
          <w:szCs w:val="22"/>
        </w:rPr>
        <w:t>platí pravidlo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70DE">
        <w:rPr>
          <w:rFonts w:asciiTheme="minorHAnsi" w:hAnsiTheme="minorHAnsi" w:cstheme="minorHAnsi"/>
          <w:b/>
          <w:sz w:val="22"/>
          <w:szCs w:val="22"/>
        </w:rPr>
        <w:t>ofsajd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82021" w:rsidRDefault="003C291D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Brankář</w:t>
      </w:r>
      <w:r w:rsidR="00082021">
        <w:rPr>
          <w:rFonts w:asciiTheme="minorHAnsi" w:hAnsiTheme="minorHAnsi" w:cstheme="minorHAnsi"/>
          <w:sz w:val="22"/>
          <w:szCs w:val="22"/>
        </w:rPr>
        <w:t xml:space="preserve"> smí chytat</w:t>
      </w:r>
      <w:r>
        <w:rPr>
          <w:rFonts w:asciiTheme="minorHAnsi" w:hAnsiTheme="minorHAnsi" w:cstheme="minorHAnsi"/>
          <w:sz w:val="22"/>
          <w:szCs w:val="22"/>
        </w:rPr>
        <w:t xml:space="preserve"> rukama</w:t>
      </w:r>
      <w:r w:rsidR="00082021">
        <w:rPr>
          <w:rFonts w:asciiTheme="minorHAnsi" w:hAnsiTheme="minorHAnsi" w:cstheme="minorHAnsi"/>
          <w:sz w:val="22"/>
          <w:szCs w:val="22"/>
        </w:rPr>
        <w:t xml:space="preserve"> po celé šíři PÚ.</w:t>
      </w:r>
    </w:p>
    <w:p w:rsidR="00082021" w:rsidRPr="00082021" w:rsidRDefault="00082021" w:rsidP="00082021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E7550F">
        <w:rPr>
          <w:rFonts w:asciiTheme="minorHAnsi" w:hAnsiTheme="minorHAnsi" w:cstheme="minorHAnsi"/>
          <w:b/>
          <w:sz w:val="22"/>
          <w:szCs w:val="22"/>
        </w:rPr>
        <w:t>P</w:t>
      </w:r>
      <w:r w:rsidR="00F870DE" w:rsidRPr="00E7550F">
        <w:rPr>
          <w:rFonts w:asciiTheme="minorHAnsi" w:hAnsiTheme="minorHAnsi" w:cstheme="minorHAnsi"/>
          <w:b/>
          <w:sz w:val="22"/>
          <w:szCs w:val="22"/>
        </w:rPr>
        <w:t>okutový kop</w:t>
      </w:r>
      <w:r>
        <w:rPr>
          <w:rFonts w:asciiTheme="minorHAnsi" w:hAnsiTheme="minorHAnsi" w:cstheme="minorHAnsi"/>
          <w:sz w:val="22"/>
          <w:szCs w:val="22"/>
        </w:rPr>
        <w:t xml:space="preserve"> se zahrává po </w:t>
      </w:r>
      <w:r w:rsidR="003C291D">
        <w:rPr>
          <w:rFonts w:asciiTheme="minorHAnsi" w:hAnsiTheme="minorHAnsi" w:cstheme="minorHAnsi"/>
          <w:sz w:val="22"/>
          <w:szCs w:val="22"/>
        </w:rPr>
        <w:t>přestupku</w:t>
      </w:r>
      <w:r>
        <w:rPr>
          <w:rFonts w:asciiTheme="minorHAnsi" w:hAnsiTheme="minorHAnsi" w:cstheme="minorHAnsi"/>
          <w:sz w:val="22"/>
          <w:szCs w:val="22"/>
        </w:rPr>
        <w:t xml:space="preserve"> v PÚ po hranici rohového kopu vyznačenou barevnými metami.</w:t>
      </w:r>
    </w:p>
    <w:bookmarkEnd w:id="0"/>
    <w:p w:rsidR="00B068C8" w:rsidRDefault="00B068C8" w:rsidP="00B068C8"/>
    <w:p w:rsidR="00B068C8" w:rsidRDefault="00B068C8" w:rsidP="00B068C8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082021" w:rsidRDefault="00082021" w:rsidP="00B068C8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082021" w:rsidRDefault="00082021" w:rsidP="00B068C8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082021" w:rsidRDefault="00082021" w:rsidP="00B068C8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E01477" w:rsidRDefault="00E01477" w:rsidP="00B068C8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B068C8" w:rsidRDefault="00B068C8" w:rsidP="00B068C8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 xml:space="preserve">Pravidlo </w:t>
      </w:r>
      <w:proofErr w:type="gramStart"/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t>I:  Velikost</w:t>
      </w:r>
      <w:proofErr w:type="gramEnd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hřiště</w:t>
      </w:r>
    </w:p>
    <w:p w:rsidR="008270E3" w:rsidRDefault="00B068C8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1.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Hřiště má rozměry </w:t>
      </w:r>
      <w:r w:rsidRPr="00B068C8">
        <w:rPr>
          <w:rFonts w:asciiTheme="minorHAnsi" w:eastAsiaTheme="minorHAnsi" w:hAnsiTheme="minorHAnsi" w:cstheme="minorBidi"/>
          <w:sz w:val="22"/>
          <w:szCs w:val="22"/>
          <w:lang w:eastAsia="en-US"/>
        </w:rPr>
        <w:t>minimálně 50x43 m, maximálně 7</w:t>
      </w:r>
      <w:r w:rsidR="00AC2066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Pr="00B068C8">
        <w:rPr>
          <w:rFonts w:asciiTheme="minorHAnsi" w:eastAsiaTheme="minorHAnsi" w:hAnsiTheme="minorHAnsi" w:cstheme="minorBidi"/>
          <w:sz w:val="22"/>
          <w:szCs w:val="22"/>
          <w:lang w:eastAsia="en-US"/>
        </w:rPr>
        <w:t>x50 m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Hřiště je zmenšené o </w:t>
      </w:r>
      <w:r w:rsidR="0063472E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 od brankové čáry</w:t>
      </w:r>
      <w:r w:rsidR="000820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(pevných branek)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směrem</w:t>
      </w:r>
      <w:r w:rsidR="00A139E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hřiště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pomocí met.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Mety pro vyznačení 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>PÚ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>středové čáry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jsou odlišné od met, vyznačující hřiště</w:t>
      </w:r>
      <w:r w:rsidR="008270E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068C8" w:rsidRDefault="00B068C8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PÚ 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>může být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vymezeno čárou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metami či kužely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vzdálenosti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okraje </w:t>
      </w:r>
      <w:r w:rsidR="00A139E7">
        <w:rPr>
          <w:rFonts w:asciiTheme="minorHAnsi" w:eastAsiaTheme="minorHAnsi" w:hAnsiTheme="minorHAnsi" w:cstheme="minorBidi"/>
          <w:sz w:val="22"/>
          <w:szCs w:val="22"/>
          <w:lang w:eastAsia="en-US"/>
        </w:rPr>
        <w:t>PÚ</w:t>
      </w:r>
      <w:r w:rsidR="000820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(viz obrázek)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3C291D" w:rsidRP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při čemž musí splňovat rozpětí vzdáleností </w:t>
      </w:r>
      <w:proofErr w:type="gramStart"/>
      <w:r w:rsidR="003C291D" w:rsidRP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>10 -15</w:t>
      </w:r>
      <w:proofErr w:type="gramEnd"/>
      <w:r w:rsidR="003C291D" w:rsidRP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 od brankové čáry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068C8" w:rsidRDefault="00B068C8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 V případě hry na více hřištích</w:t>
      </w:r>
      <w:r w:rsidR="000820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musí být od sebe hřiště minimálně ve vzdálenosti 2 metry.</w:t>
      </w:r>
    </w:p>
    <w:p w:rsidR="00B068C8" w:rsidRDefault="00082021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B068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Rohy jsou vyznačené metami, ve vzdálenosti </w:t>
      </w:r>
      <w:proofErr w:type="gramStart"/>
      <w:r w:rsidR="00B068C8">
        <w:rPr>
          <w:rFonts w:asciiTheme="minorHAnsi" w:eastAsiaTheme="minorHAnsi" w:hAnsiTheme="minorHAnsi" w:cstheme="minorBidi"/>
          <w:sz w:val="22"/>
          <w:szCs w:val="22"/>
          <w:lang w:eastAsia="en-US"/>
        </w:rPr>
        <w:t>16m</w:t>
      </w:r>
      <w:proofErr w:type="gramEnd"/>
      <w:r w:rsidR="00B068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branky.</w:t>
      </w:r>
    </w:p>
    <w:p w:rsidR="00082021" w:rsidRDefault="00082021" w:rsidP="00082021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5. Pokutový kop se rozehrává ze vzdálenosti 8 metrů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branky.</w:t>
      </w:r>
    </w:p>
    <w:p w:rsidR="00E01477" w:rsidRPr="00E01477" w:rsidRDefault="00B068C8" w:rsidP="00B068C8">
      <w:pPr>
        <w:pStyle w:val="Odstavecseseznamem"/>
        <w:ind w:left="0" w:right="-851"/>
        <w:rPr>
          <w:color w:val="FFFFFF"/>
          <w:sz w:val="17"/>
          <w:szCs w:val="17"/>
        </w:rPr>
      </w:pPr>
      <w:r>
        <w:rPr>
          <w:b/>
          <w:noProof/>
          <w:u w:val="single"/>
        </w:rPr>
        <w:drawing>
          <wp:inline distT="0" distB="0" distL="0" distR="0">
            <wp:extent cx="6019800" cy="4206240"/>
            <wp:effectExtent l="0" t="0" r="0" b="381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206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6321">
        <w:rPr>
          <w:color w:val="FFFFFF"/>
          <w:sz w:val="17"/>
          <w:szCs w:val="17"/>
        </w:rPr>
        <w:t>ZÁPIS VV PFS č.</w:t>
      </w:r>
    </w:p>
    <w:p w:rsidR="00B068C8" w:rsidRDefault="00B068C8" w:rsidP="00B068C8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 xml:space="preserve">Pravidlo </w:t>
      </w:r>
      <w:proofErr w:type="gramStart"/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t xml:space="preserve">: 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Hra</w:t>
      </w:r>
      <w:proofErr w:type="gramEnd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brankáře, rozehra od brány</w:t>
      </w:r>
    </w:p>
    <w:p w:rsidR="00B068C8" w:rsidRPr="008270E3" w:rsidRDefault="00B068C8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Brankář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smí chytat úmyslnou malou domů do ruky.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zahrání „malé domů“ se kope nepřímý volný kop z</w:t>
      </w:r>
      <w:r w:rsidR="009103C2">
        <w:rPr>
          <w:rFonts w:asciiTheme="minorHAnsi" w:eastAsiaTheme="minorHAnsi" w:hAnsiTheme="minorHAnsi" w:cstheme="minorBidi"/>
          <w:sz w:val="22"/>
          <w:szCs w:val="22"/>
          <w:lang w:eastAsia="en-US"/>
        </w:rPr>
        <w:t> místa přestupku</w:t>
      </w:r>
      <w:r w:rsidR="008270E3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45507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8270E3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45507E" w:rsidRPr="008270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inimální </w:t>
      </w:r>
      <w:r w:rsidR="008270E3">
        <w:rPr>
          <w:rFonts w:asciiTheme="minorHAnsi" w:eastAsiaTheme="minorHAnsi" w:hAnsiTheme="minorHAnsi" w:cstheme="minorBidi"/>
          <w:sz w:val="22"/>
          <w:szCs w:val="22"/>
          <w:lang w:eastAsia="en-US"/>
        </w:rPr>
        <w:t>ve vzdálenosti</w:t>
      </w:r>
      <w:r w:rsidR="00ED7404" w:rsidRPr="008270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5,5 metru</w:t>
      </w:r>
      <w:r w:rsidR="008270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branky.</w:t>
      </w:r>
    </w:p>
    <w:p w:rsidR="00B068C8" w:rsidRPr="00BC3CC1" w:rsidRDefault="00B068C8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Brankář 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>může chytat rukama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 celé šíři pokutového území.</w:t>
      </w:r>
    </w:p>
    <w:p w:rsidR="00B068C8" w:rsidRDefault="00B068C8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Při </w:t>
      </w:r>
      <w:r w:rsidR="00ED7404">
        <w:rPr>
          <w:rFonts w:asciiTheme="minorHAnsi" w:eastAsiaTheme="minorHAnsi" w:hAnsiTheme="minorHAnsi" w:cstheme="minorBidi"/>
          <w:sz w:val="22"/>
          <w:szCs w:val="22"/>
          <w:lang w:eastAsia="en-US"/>
        </w:rPr>
        <w:t>kopu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brány, brankář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rozehrává míč ze země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. Rozehrou nohou nesmí překopnout půlku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hřiště bez dotyku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míče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země či hráče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B068C8" w:rsidRPr="00BC3CC1" w:rsidRDefault="00B068C8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4. Rozehrává – </w:t>
      </w:r>
      <w:proofErr w:type="spellStart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li</w:t>
      </w:r>
      <w:proofErr w:type="spellEnd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hráč </w:t>
      </w:r>
      <w:r w:rsidR="00ED7404">
        <w:rPr>
          <w:rFonts w:asciiTheme="minorHAnsi" w:eastAsiaTheme="minorHAnsi" w:hAnsiTheme="minorHAnsi" w:cstheme="minorBidi"/>
          <w:sz w:val="22"/>
          <w:szCs w:val="22"/>
          <w:lang w:eastAsia="en-US"/>
        </w:rPr>
        <w:t>kop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brány místo brankáře, nesmí překopnout půlku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hřiště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Nahraje – </w:t>
      </w:r>
      <w:proofErr w:type="spellStart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li</w:t>
      </w:r>
      <w:proofErr w:type="spellEnd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brankář míč hráči, smí být soupeřem napadán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pokutovém území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až po prvním doteku s míčem. Soupeř při rozehře od brány nemůže stát 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PÚ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241EA0" w:rsidRDefault="00241EA0" w:rsidP="00241EA0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5. V případě překopnutí poloviny hřiště při kopu od brány z PÚ je nařízen nepřímý volný kop z poloviny hřiště. </w:t>
      </w:r>
      <w:r w:rsidRPr="00745CE7">
        <w:rPr>
          <w:rFonts w:asciiTheme="minorHAnsi" w:eastAsiaTheme="minorHAnsi" w:hAnsiTheme="minorHAnsi" w:cstheme="minorBidi"/>
          <w:sz w:val="22"/>
          <w:szCs w:val="22"/>
          <w:lang w:eastAsia="en-US"/>
        </w:rPr>
        <w:t>Stejné pravidlo pro rozehrání na vlastní polovině platí i v případě, že brankář chytí míč rukama ve hře.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Vyhozením může přehodit polovinu hřiště.</w:t>
      </w:r>
    </w:p>
    <w:p w:rsidR="00B068C8" w:rsidRDefault="00B068C8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068C8" w:rsidRPr="00DC58B3" w:rsidRDefault="00B068C8" w:rsidP="00B068C8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Pravidlo </w:t>
      </w:r>
      <w:proofErr w:type="gramStart"/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>III:  Standartní</w:t>
      </w:r>
      <w:proofErr w:type="gramEnd"/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 situace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, střídání</w:t>
      </w:r>
      <w:r w:rsidR="009103C2">
        <w:rPr>
          <w:rFonts w:ascii="Calibri" w:hAnsi="Calibri"/>
          <w:b/>
          <w:color w:val="000000"/>
          <w:sz w:val="22"/>
          <w:szCs w:val="22"/>
          <w:u w:val="single"/>
        </w:rPr>
        <w:t>, ofsajd</w:t>
      </w:r>
    </w:p>
    <w:p w:rsidR="00B068C8" w:rsidRPr="00DC58B3" w:rsidRDefault="00B068C8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>Vhazování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 rozehrává vhozením ruk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>ama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. Bránící hráč stojí</w:t>
      </w:r>
      <w:r w:rsidR="00ED74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nejméně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1m</w:t>
      </w:r>
      <w:proofErr w:type="gramEnd"/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rozehrávajícího hráče. </w:t>
      </w:r>
    </w:p>
    <w:p w:rsidR="00B068C8" w:rsidRDefault="008270E3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B068C8"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. P</w:t>
      </w:r>
      <w:r w:rsidR="00B068C8">
        <w:rPr>
          <w:rFonts w:asciiTheme="minorHAnsi" w:eastAsiaTheme="minorHAnsi" w:hAnsiTheme="minorHAnsi" w:cstheme="minorBidi"/>
          <w:sz w:val="22"/>
          <w:szCs w:val="22"/>
          <w:lang w:eastAsia="en-US"/>
        </w:rPr>
        <w:t>okutový kop</w:t>
      </w:r>
      <w:r w:rsidR="00B068C8"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 zahrává ze vzdálenosti </w:t>
      </w:r>
      <w:r w:rsidR="009103C2">
        <w:rPr>
          <w:rFonts w:asciiTheme="minorHAnsi" w:eastAsiaTheme="minorHAnsi" w:hAnsiTheme="minorHAnsi" w:cstheme="minorBidi"/>
          <w:sz w:val="22"/>
          <w:szCs w:val="22"/>
          <w:lang w:eastAsia="en-US"/>
        </w:rPr>
        <w:t>8</w:t>
      </w:r>
      <w:r w:rsidR="00B068C8"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metrů od branky.</w:t>
      </w:r>
    </w:p>
    <w:p w:rsidR="006618C1" w:rsidRDefault="008270E3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B068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6618C1" w:rsidRPr="006618C1">
        <w:rPr>
          <w:rFonts w:asciiTheme="minorHAnsi" w:eastAsiaTheme="minorHAnsi" w:hAnsiTheme="minorHAnsi" w:cstheme="minorBidi"/>
          <w:sz w:val="22"/>
          <w:szCs w:val="22"/>
          <w:lang w:eastAsia="en-US"/>
        </w:rPr>
        <w:t>Střídání hráčů je opakované</w:t>
      </w:r>
      <w:r w:rsidR="006618C1" w:rsidRPr="00082021">
        <w:rPr>
          <w:rFonts w:asciiTheme="minorHAnsi" w:hAnsiTheme="minorHAnsi" w:cstheme="minorHAnsi"/>
          <w:sz w:val="22"/>
          <w:szCs w:val="22"/>
        </w:rPr>
        <w:t>, při přerušení, hráči opouští hřiště na straně, kde je lavička. Střídání hráčů nemusí být oznámeno rozhodčímu</w:t>
      </w:r>
      <w:r w:rsidR="006618C1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103C2" w:rsidRDefault="008270E3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9103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Rohové kopy se zahrávají ve vzdálenosti 16 metrů od branky. </w:t>
      </w:r>
    </w:p>
    <w:p w:rsidR="009103C2" w:rsidRDefault="008270E3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9103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Pokutový kop se zahrává po faulu v prostoru PÚ po rohové „praporky“ vyznačené metami. Při nedovoleném zákroku v prostoru mezi rohem a postranní čárou se zahrává přímý volný kop. Nejsou-li rohy zkrácené, pokutový kop platí po celé šíři </w:t>
      </w:r>
      <w:r w:rsidR="000C4620">
        <w:rPr>
          <w:rFonts w:asciiTheme="minorHAnsi" w:eastAsiaTheme="minorHAnsi" w:hAnsiTheme="minorHAnsi" w:cstheme="minorBidi"/>
          <w:sz w:val="22"/>
          <w:szCs w:val="22"/>
          <w:lang w:eastAsia="en-US"/>
        </w:rPr>
        <w:t>PÚ</w:t>
      </w:r>
      <w:r w:rsidR="009103C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103C2" w:rsidRPr="00DC58B3" w:rsidRDefault="008270E3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6</w:t>
      </w:r>
      <w:r w:rsidR="009103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V PÚ 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>platí pravidlo</w:t>
      </w:r>
      <w:r w:rsidR="009103C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ofsajd.  </w:t>
      </w:r>
    </w:p>
    <w:p w:rsidR="00B068C8" w:rsidRDefault="00B068C8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068C8" w:rsidRDefault="00B068C8" w:rsidP="00B068C8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Pravidlo </w:t>
      </w:r>
      <w:proofErr w:type="gramStart"/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V</w:t>
      </w:r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: 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Rozhodčí</w:t>
      </w:r>
      <w:proofErr w:type="gramEnd"/>
      <w:r>
        <w:rPr>
          <w:rFonts w:ascii="Calibri" w:hAnsi="Calibri"/>
          <w:b/>
          <w:color w:val="000000"/>
          <w:sz w:val="22"/>
          <w:szCs w:val="22"/>
          <w:u w:val="single"/>
        </w:rPr>
        <w:t>,</w:t>
      </w:r>
      <w:r w:rsidR="0031700D">
        <w:rPr>
          <w:rFonts w:ascii="Calibri" w:hAnsi="Calibri"/>
          <w:b/>
          <w:color w:val="000000"/>
          <w:sz w:val="22"/>
          <w:szCs w:val="22"/>
          <w:u w:val="single"/>
        </w:rPr>
        <w:t xml:space="preserve"> přestupek hráčů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, diváci</w:t>
      </w:r>
    </w:p>
    <w:p w:rsidR="00B068C8" w:rsidRPr="00DC58B3" w:rsidRDefault="00B068C8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1. V případě ne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>přítomnosti</w:t>
      </w:r>
      <w:bookmarkStart w:id="1" w:name="_GoBack"/>
      <w:bookmarkEnd w:id="1"/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svazového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rozhodčího má povinnost domácí tým zajistit oddílového rozhodčího, který odřídí utkání a zajistí vyplnění zápisu v IS.</w:t>
      </w:r>
    </w:p>
    <w:p w:rsidR="00B068C8" w:rsidRDefault="0031700D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B068C8"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. Diváci mají zákaz vstupu na hřiště</w:t>
      </w:r>
      <w:r w:rsidR="00B068C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068C8"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zůstávají v prostorách vymezených pro diváky.</w:t>
      </w:r>
    </w:p>
    <w:p w:rsidR="0031700D" w:rsidRPr="0076104D" w:rsidRDefault="0031700D" w:rsidP="00B068C8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 V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případě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surové hry</w:t>
      </w:r>
      <w:r w:rsidR="00ED74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či</w:t>
      </w:r>
      <w:r w:rsidR="003C291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hrubého</w:t>
      </w:r>
      <w:r w:rsidR="00ED74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nesportovního chování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má právo rozhodčí hráče</w:t>
      </w:r>
      <w:r w:rsidR="008E7E0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daném utkání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vyloučit. Daný tým hráče vystřídá jiným hráčem a hraje ve stejném počtu. </w:t>
      </w:r>
    </w:p>
    <w:p w:rsidR="00B068C8" w:rsidRDefault="00B068C8" w:rsidP="00B068C8"/>
    <w:p w:rsidR="00D357EC" w:rsidRDefault="00D357EC"/>
    <w:sectPr w:rsidR="00D357EC" w:rsidSect="00E356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70C65"/>
    <w:multiLevelType w:val="hybridMultilevel"/>
    <w:tmpl w:val="7D3E4D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C8"/>
    <w:rsid w:val="00082021"/>
    <w:rsid w:val="000C4620"/>
    <w:rsid w:val="001323F6"/>
    <w:rsid w:val="00241EA0"/>
    <w:rsid w:val="00257E1C"/>
    <w:rsid w:val="00275614"/>
    <w:rsid w:val="0031700D"/>
    <w:rsid w:val="003A7184"/>
    <w:rsid w:val="003C138A"/>
    <w:rsid w:val="003C291D"/>
    <w:rsid w:val="0045507E"/>
    <w:rsid w:val="0063390B"/>
    <w:rsid w:val="0063472E"/>
    <w:rsid w:val="006618C1"/>
    <w:rsid w:val="008270E3"/>
    <w:rsid w:val="008E7E0D"/>
    <w:rsid w:val="009103C2"/>
    <w:rsid w:val="00A139E7"/>
    <w:rsid w:val="00AC2066"/>
    <w:rsid w:val="00B068C8"/>
    <w:rsid w:val="00D22ED5"/>
    <w:rsid w:val="00D357EC"/>
    <w:rsid w:val="00D6477F"/>
    <w:rsid w:val="00DD4725"/>
    <w:rsid w:val="00E01477"/>
    <w:rsid w:val="00E7550F"/>
    <w:rsid w:val="00E9187B"/>
    <w:rsid w:val="00ED7404"/>
    <w:rsid w:val="00F8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DEBA"/>
  <w15:chartTrackingRefBased/>
  <w15:docId w15:val="{01BCE431-59FD-4030-9846-87CBCEF7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68C8"/>
  </w:style>
  <w:style w:type="paragraph" w:styleId="Nadpis1">
    <w:name w:val="heading 1"/>
    <w:basedOn w:val="Normln"/>
    <w:next w:val="Normln"/>
    <w:link w:val="Nadpis1Char"/>
    <w:uiPriority w:val="9"/>
    <w:qFormat/>
    <w:rsid w:val="00B068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68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68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068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B068C8"/>
    <w:pPr>
      <w:overflowPunct w:val="0"/>
      <w:autoSpaceDE w:val="0"/>
      <w:autoSpaceDN w:val="0"/>
      <w:adjustRightInd w:val="0"/>
      <w:spacing w:after="60" w:line="240" w:lineRule="auto"/>
      <w:ind w:left="720"/>
      <w:jc w:val="both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Otmar Mansour</dc:creator>
  <cp:keywords/>
  <dc:description/>
  <cp:lastModifiedBy>Otmar Mansour</cp:lastModifiedBy>
  <cp:revision>27</cp:revision>
  <dcterms:created xsi:type="dcterms:W3CDTF">2018-05-28T08:32:00Z</dcterms:created>
  <dcterms:modified xsi:type="dcterms:W3CDTF">2018-07-03T12:44:00Z</dcterms:modified>
</cp:coreProperties>
</file>