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44ABC" w14:textId="77777777" w:rsidR="00516A2F" w:rsidRDefault="00371D66" w:rsidP="00302D9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40"/>
          <w:szCs w:val="40"/>
          <w:u w:val="single"/>
          <w:lang w:eastAsia="it-IT"/>
        </w:rPr>
      </w:pPr>
      <w:r>
        <w:rPr>
          <w:rFonts w:ascii="inherit" w:eastAsia="Times New Roman" w:hAnsi="inherit" w:cs="Segoe UI Historic"/>
          <w:b/>
          <w:noProof/>
          <w:color w:val="050505"/>
          <w:sz w:val="40"/>
          <w:szCs w:val="40"/>
          <w:u w:val="single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03084E57" wp14:editId="70B20824">
            <wp:simplePos x="0" y="0"/>
            <wp:positionH relativeFrom="margin">
              <wp:posOffset>2567305</wp:posOffset>
            </wp:positionH>
            <wp:positionV relativeFrom="margin">
              <wp:align>top</wp:align>
            </wp:positionV>
            <wp:extent cx="552450" cy="778510"/>
            <wp:effectExtent l="0" t="0" r="0" b="2540"/>
            <wp:wrapTight wrapText="bothSides">
              <wp:wrapPolygon edited="0">
                <wp:start x="0" y="0"/>
                <wp:lineTo x="0" y="13742"/>
                <wp:lineTo x="5214" y="21142"/>
                <wp:lineTo x="5959" y="21142"/>
                <wp:lineTo x="14152" y="21142"/>
                <wp:lineTo x="14897" y="21142"/>
                <wp:lineTo x="19366" y="16914"/>
                <wp:lineTo x="20855" y="14271"/>
                <wp:lineTo x="20855" y="0"/>
                <wp:lineTo x="0" y="0"/>
              </wp:wrapPolygon>
            </wp:wrapTight>
            <wp:docPr id="2" name="Obrázek 2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val="cs-CZ" w:eastAsia="cs-CZ"/>
        </w:rPr>
        <w:drawing>
          <wp:inline distT="0" distB="0" distL="0" distR="0" wp14:anchorId="78EF312E" wp14:editId="0B3EBC68">
            <wp:extent cx="647700" cy="766445"/>
            <wp:effectExtent l="0" t="0" r="0" b="0"/>
            <wp:docPr id="1073741827" name="officeArt object" descr="JmKFS - logo 2024 (barevné-modré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mKFS - logo 2024 (barevné-modré).jpeg" descr="JmKFS - logo 2024 (barevné-modré)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485" cy="7673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b/>
          <w:color w:val="050505"/>
          <w:sz w:val="40"/>
          <w:szCs w:val="40"/>
          <w:u w:val="single"/>
          <w:lang w:eastAsia="it-IT"/>
        </w:rPr>
        <w:t xml:space="preserve">                                </w:t>
      </w:r>
      <w:r w:rsidRPr="00CB1E8A">
        <w:rPr>
          <w:noProof/>
          <w:lang w:val="cs-CZ" w:eastAsia="cs-CZ"/>
        </w:rPr>
        <w:drawing>
          <wp:inline distT="0" distB="0" distL="0" distR="0" wp14:anchorId="00CE9DA7" wp14:editId="1182C82B">
            <wp:extent cx="790575" cy="755331"/>
            <wp:effectExtent l="0" t="0" r="0" b="6985"/>
            <wp:docPr id="3" name="Obrázek 3" descr="C:\Users\Magda\Desktop\Nová složka OFS\logo fot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Magda\Desktop\Nová složka OFS\logo fotb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90" cy="76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ECC9" w14:textId="77777777" w:rsidR="00833175" w:rsidRPr="00302D92" w:rsidRDefault="00C23F01" w:rsidP="00C23F0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40"/>
          <w:szCs w:val="40"/>
          <w:u w:val="single"/>
          <w:lang w:eastAsia="it-IT"/>
        </w:rPr>
      </w:pPr>
      <w:r>
        <w:rPr>
          <w:rFonts w:ascii="inherit" w:eastAsia="Times New Roman" w:hAnsi="inherit" w:cs="Segoe UI Historic"/>
          <w:b/>
          <w:color w:val="050505"/>
          <w:sz w:val="40"/>
          <w:szCs w:val="40"/>
          <w:u w:val="single"/>
          <w:lang w:eastAsia="it-IT"/>
        </w:rPr>
        <w:t xml:space="preserve">     </w:t>
      </w:r>
      <w:r w:rsidR="00833175" w:rsidRPr="00302D92">
        <w:rPr>
          <w:rFonts w:ascii="inherit" w:eastAsia="Times New Roman" w:hAnsi="inherit" w:cs="Segoe UI Historic"/>
          <w:b/>
          <w:color w:val="050505"/>
          <w:sz w:val="40"/>
          <w:szCs w:val="40"/>
          <w:u w:val="single"/>
          <w:lang w:eastAsia="it-IT"/>
        </w:rPr>
        <w:t>II</w:t>
      </w:r>
      <w:r w:rsidR="00691A94">
        <w:rPr>
          <w:rFonts w:ascii="inherit" w:eastAsia="Times New Roman" w:hAnsi="inherit" w:cs="Segoe UI Historic"/>
          <w:b/>
          <w:color w:val="050505"/>
          <w:sz w:val="40"/>
          <w:szCs w:val="40"/>
          <w:u w:val="single"/>
          <w:lang w:eastAsia="it-IT"/>
        </w:rPr>
        <w:t>I</w:t>
      </w:r>
      <w:r w:rsidR="00833175" w:rsidRPr="00302D92">
        <w:rPr>
          <w:rFonts w:ascii="inherit" w:eastAsia="Times New Roman" w:hAnsi="inherit" w:cs="Segoe UI Historic"/>
          <w:b/>
          <w:color w:val="050505"/>
          <w:sz w:val="40"/>
          <w:szCs w:val="40"/>
          <w:u w:val="single"/>
          <w:lang w:eastAsia="it-IT"/>
        </w:rPr>
        <w:t>. ročník turnaje POHÁR JOSEFA ŠURALA</w:t>
      </w:r>
    </w:p>
    <w:p w14:paraId="7FAF905D" w14:textId="77777777" w:rsidR="00833175" w:rsidRDefault="00833175" w:rsidP="008331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0D424C94" w14:textId="77777777" w:rsidR="00833175" w:rsidRPr="007857BE" w:rsidRDefault="00833175" w:rsidP="008331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</w:pPr>
      <w:r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Zajím</w:t>
      </w:r>
      <w:r w:rsidR="00545D09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a</w:t>
      </w:r>
      <w:r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 xml:space="preserve">vé </w:t>
      </w:r>
      <w:r w:rsidR="00302D92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 xml:space="preserve">dorostenecké </w:t>
      </w:r>
      <w:r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duely budou k vidě</w:t>
      </w:r>
      <w:r w:rsidR="007857BE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ní na fotbalovém hřišti v Kosticích a Tvrdonicích</w:t>
      </w:r>
      <w:r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.</w:t>
      </w:r>
    </w:p>
    <w:p w14:paraId="438088EE" w14:textId="50A286B6" w:rsidR="00833175" w:rsidRPr="007857BE" w:rsidRDefault="00691A94" w:rsidP="008331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V úterý 28</w:t>
      </w:r>
      <w:r w:rsidR="00833175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 xml:space="preserve">.5. </w:t>
      </w:r>
      <w:r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a středu 29.</w:t>
      </w:r>
      <w:r w:rsidR="00B86EAF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5</w:t>
      </w:r>
      <w:r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. 2024</w:t>
      </w:r>
      <w:r w:rsidR="007857BE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 xml:space="preserve"> bude odehráno semifinále</w:t>
      </w:r>
      <w:r w:rsidR="00833175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 xml:space="preserve"> turnaje krajských výběrů mladšího dorostu U17</w:t>
      </w:r>
      <w:r w:rsidR="00545D09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 xml:space="preserve">. Je </w:t>
      </w:r>
      <w:r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to třetí</w:t>
      </w:r>
      <w:r w:rsidR="00545D09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 xml:space="preserve"> ročník turnaje k uctění památky fotbalového reprezentanta Josefa Šurala, jehož rodina pochází z naš</w:t>
      </w:r>
      <w:r w:rsidR="007857BE" w:rsidRPr="007857BE">
        <w:rPr>
          <w:rFonts w:ascii="Calibri" w:eastAsia="Times New Roman" w:hAnsi="Calibri" w:cs="Calibri"/>
          <w:b/>
          <w:color w:val="050505"/>
          <w:sz w:val="28"/>
          <w:szCs w:val="28"/>
          <w:lang w:eastAsia="it-IT"/>
        </w:rPr>
        <w:t>eho regionu (Šakvice). Josef Šural (30.5.1990-29.4.2019) byl odchovancem Zbrojovky Brno poté přestoupil do Sparty Praha.</w:t>
      </w:r>
      <w:r w:rsidR="007857BE">
        <w:rPr>
          <w:rStyle w:val="Siln"/>
          <w:rFonts w:ascii="Calibri" w:hAnsi="Calibri" w:cs="Calibri"/>
          <w:color w:val="111111"/>
          <w:sz w:val="28"/>
          <w:szCs w:val="28"/>
          <w:shd w:val="clear" w:color="auto" w:fill="FFFFFF"/>
        </w:rPr>
        <w:t xml:space="preserve"> Č</w:t>
      </w:r>
      <w:r w:rsidR="007857BE" w:rsidRPr="007857BE">
        <w:rPr>
          <w:rStyle w:val="Siln"/>
          <w:rFonts w:ascii="Calibri" w:hAnsi="Calibri" w:cs="Calibri"/>
          <w:color w:val="111111"/>
          <w:sz w:val="28"/>
          <w:szCs w:val="28"/>
          <w:shd w:val="clear" w:color="auto" w:fill="FFFFFF"/>
        </w:rPr>
        <w:t>eský fotbalový útočník</w:t>
      </w:r>
      <w:r w:rsidR="000D51DB">
        <w:rPr>
          <w:rStyle w:val="Siln"/>
          <w:rFonts w:ascii="Calibri" w:hAnsi="Calibri" w:cs="Calibri"/>
          <w:color w:val="111111"/>
          <w:sz w:val="28"/>
          <w:szCs w:val="28"/>
          <w:shd w:val="clear" w:color="auto" w:fill="FFFFFF"/>
        </w:rPr>
        <w:t xml:space="preserve"> a reprezentant naposledy působi</w:t>
      </w:r>
      <w:r w:rsidR="007857BE" w:rsidRPr="007857BE">
        <w:rPr>
          <w:rStyle w:val="Siln"/>
          <w:rFonts w:ascii="Calibri" w:hAnsi="Calibri" w:cs="Calibri"/>
          <w:color w:val="111111"/>
          <w:sz w:val="28"/>
          <w:szCs w:val="28"/>
          <w:shd w:val="clear" w:color="auto" w:fill="FFFFFF"/>
        </w:rPr>
        <w:t>l</w:t>
      </w:r>
      <w:r w:rsidR="007857BE" w:rsidRPr="007857BE">
        <w:rPr>
          <w:rFonts w:ascii="Calibri" w:hAnsi="Calibri" w:cs="Calibri"/>
          <w:color w:val="111111"/>
          <w:sz w:val="28"/>
          <w:szCs w:val="28"/>
          <w:shd w:val="clear" w:color="auto" w:fill="FFFFFF"/>
        </w:rPr>
        <w:t> v</w:t>
      </w:r>
      <w:r w:rsidR="007857BE" w:rsidRPr="007857BE">
        <w:rPr>
          <w:rStyle w:val="Siln"/>
          <w:rFonts w:ascii="Calibri" w:hAnsi="Calibri" w:cs="Calibri"/>
          <w:color w:val="111111"/>
          <w:sz w:val="28"/>
          <w:szCs w:val="28"/>
          <w:shd w:val="clear" w:color="auto" w:fill="FFFFFF"/>
        </w:rPr>
        <w:t> tureckém Alanyasporu,</w:t>
      </w:r>
      <w:r w:rsidR="007857BE" w:rsidRPr="007857BE">
        <w:rPr>
          <w:rFonts w:ascii="Calibri" w:hAnsi="Calibri" w:cs="Calibri"/>
          <w:color w:val="111111"/>
          <w:sz w:val="28"/>
          <w:szCs w:val="28"/>
          <w:shd w:val="clear" w:color="auto" w:fill="FFFFFF"/>
        </w:rPr>
        <w:t> </w:t>
      </w:r>
      <w:r w:rsidR="007857BE" w:rsidRPr="00516A2F"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  <w:t>kam přestoupil</w:t>
      </w:r>
      <w:r w:rsidR="007857BE" w:rsidRPr="007857BE">
        <w:rPr>
          <w:rFonts w:ascii="Calibri" w:hAnsi="Calibri" w:cs="Calibri"/>
          <w:color w:val="111111"/>
          <w:sz w:val="28"/>
          <w:szCs w:val="28"/>
          <w:shd w:val="clear" w:color="auto" w:fill="FFFFFF"/>
        </w:rPr>
        <w:t xml:space="preserve"> </w:t>
      </w:r>
      <w:r w:rsidR="007857BE" w:rsidRPr="00516A2F"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  <w:t>v</w:t>
      </w:r>
      <w:r w:rsidR="007857BE" w:rsidRPr="007857BE">
        <w:rPr>
          <w:rStyle w:val="Siln"/>
          <w:rFonts w:ascii="Calibri" w:hAnsi="Calibri" w:cs="Calibri"/>
          <w:color w:val="111111"/>
          <w:sz w:val="28"/>
          <w:szCs w:val="28"/>
          <w:shd w:val="clear" w:color="auto" w:fill="FFFFFF"/>
        </w:rPr>
        <w:t> lednu 2019</w:t>
      </w:r>
      <w:r w:rsidR="007857BE" w:rsidRPr="007857BE">
        <w:rPr>
          <w:rFonts w:ascii="Calibri" w:hAnsi="Calibri" w:cs="Calibri"/>
          <w:color w:val="111111"/>
          <w:sz w:val="28"/>
          <w:szCs w:val="28"/>
          <w:shd w:val="clear" w:color="auto" w:fill="FFFFFF"/>
        </w:rPr>
        <w:t> </w:t>
      </w:r>
      <w:r w:rsidR="007857BE" w:rsidRPr="007857BE"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  <w:t>ze Sparty</w:t>
      </w:r>
      <w:r w:rsidR="00516A2F"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  <w:t xml:space="preserve"> Praha</w:t>
      </w:r>
      <w:r w:rsidR="007857BE" w:rsidRPr="007857BE">
        <w:rPr>
          <w:rFonts w:ascii="Calibri" w:hAnsi="Calibri" w:cs="Calibri"/>
          <w:b/>
          <w:color w:val="111111"/>
          <w:sz w:val="28"/>
          <w:szCs w:val="28"/>
          <w:shd w:val="clear" w:color="auto" w:fill="FFFFFF"/>
        </w:rPr>
        <w:t>. Dne 29. dubna 2019 zemřel v Turecku na následky zranění; stal se obětí dopravní nehody. </w:t>
      </w:r>
    </w:p>
    <w:p w14:paraId="3511F105" w14:textId="77777777" w:rsidR="00302D92" w:rsidRPr="007857BE" w:rsidRDefault="00371D66" w:rsidP="008331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it-IT"/>
        </w:rPr>
      </w:pPr>
      <w:r>
        <w:rPr>
          <w:noProof/>
          <w:lang w:val="cs-CZ" w:eastAsia="cs-CZ"/>
        </w:rPr>
        <w:drawing>
          <wp:inline distT="0" distB="0" distL="0" distR="0" wp14:anchorId="6145CB73" wp14:editId="4D9AD81A">
            <wp:extent cx="3038475" cy="2030817"/>
            <wp:effectExtent l="0" t="0" r="0" b="7620"/>
            <wp:docPr id="4" name="Obrázek 4" descr="uvodka_clanek_s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vodka_clanek_sur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05" cy="203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2F80" w14:textId="77777777" w:rsidR="00545D09" w:rsidRPr="00E76EBD" w:rsidRDefault="00545D09" w:rsidP="008331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8"/>
          <w:szCs w:val="28"/>
          <w:lang w:val="en-GB" w:eastAsia="it-IT"/>
        </w:rPr>
      </w:pPr>
      <w:r w:rsidRPr="00E76EBD">
        <w:rPr>
          <w:rFonts w:ascii="inherit" w:eastAsia="Times New Roman" w:hAnsi="inherit" w:cs="Segoe UI Historic"/>
          <w:b/>
          <w:color w:val="050505"/>
          <w:sz w:val="28"/>
          <w:szCs w:val="28"/>
          <w:lang w:val="en-GB" w:eastAsia="it-IT"/>
        </w:rPr>
        <w:t>Program turnaje:</w:t>
      </w:r>
    </w:p>
    <w:p w14:paraId="2E22FD72" w14:textId="77777777" w:rsidR="00F962F9" w:rsidRDefault="007857BE" w:rsidP="00833175">
      <w:pPr>
        <w:shd w:val="clear" w:color="auto" w:fill="FFFFFF"/>
        <w:spacing w:after="0" w:line="240" w:lineRule="auto"/>
        <w:rPr>
          <w:sz w:val="28"/>
          <w:szCs w:val="28"/>
        </w:rPr>
      </w:pPr>
      <w:r w:rsidRPr="00E76EBD">
        <w:rPr>
          <w:sz w:val="28"/>
          <w:szCs w:val="28"/>
        </w:rPr>
        <w:t>Skupina – východ (</w:t>
      </w:r>
      <w:r w:rsidR="003D2E5A">
        <w:rPr>
          <w:sz w:val="28"/>
          <w:szCs w:val="28"/>
        </w:rPr>
        <w:t>Jihomoravský KFS, Pardubický KFS</w:t>
      </w:r>
      <w:r w:rsidR="00E76EBD">
        <w:rPr>
          <w:sz w:val="28"/>
          <w:szCs w:val="28"/>
        </w:rPr>
        <w:t>,</w:t>
      </w:r>
      <w:r w:rsidRPr="00E76EBD">
        <w:rPr>
          <w:sz w:val="28"/>
          <w:szCs w:val="28"/>
        </w:rPr>
        <w:t xml:space="preserve"> </w:t>
      </w:r>
      <w:r w:rsidR="00E76EBD">
        <w:rPr>
          <w:sz w:val="28"/>
          <w:szCs w:val="28"/>
        </w:rPr>
        <w:t>Bratislavský FZ,</w:t>
      </w:r>
      <w:r w:rsidR="00E76EBD" w:rsidRPr="00E76EBD">
        <w:rPr>
          <w:sz w:val="28"/>
          <w:szCs w:val="28"/>
        </w:rPr>
        <w:t xml:space="preserve"> Zlínský KFS</w:t>
      </w:r>
      <w:r w:rsidRPr="00E76EBD">
        <w:rPr>
          <w:sz w:val="28"/>
          <w:szCs w:val="28"/>
        </w:rPr>
        <w:t xml:space="preserve">) </w:t>
      </w:r>
      <w:r w:rsidR="00F962F9">
        <w:rPr>
          <w:sz w:val="28"/>
          <w:szCs w:val="28"/>
        </w:rPr>
        <w:t xml:space="preserve"> </w:t>
      </w:r>
    </w:p>
    <w:p w14:paraId="0F61BDE2" w14:textId="77777777" w:rsidR="00F962F9" w:rsidRPr="00F962F9" w:rsidRDefault="003D2E5A" w:rsidP="0083317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28</w:t>
      </w:r>
      <w:r w:rsidR="007857BE" w:rsidRPr="00E76EBD">
        <w:rPr>
          <w:color w:val="FF0000"/>
          <w:sz w:val="28"/>
          <w:szCs w:val="28"/>
        </w:rPr>
        <w:t xml:space="preserve">.5 </w:t>
      </w:r>
      <w:r w:rsidR="007C48C2">
        <w:rPr>
          <w:color w:val="FF0000"/>
          <w:sz w:val="28"/>
          <w:szCs w:val="28"/>
        </w:rPr>
        <w:t xml:space="preserve"> </w:t>
      </w:r>
      <w:r w:rsidR="007857BE" w:rsidRPr="00E76EBD">
        <w:rPr>
          <w:color w:val="FF0000"/>
          <w:sz w:val="28"/>
          <w:szCs w:val="28"/>
        </w:rPr>
        <w:t xml:space="preserve">17:00 </w:t>
      </w:r>
      <w:r>
        <w:rPr>
          <w:color w:val="FF0000"/>
          <w:sz w:val="28"/>
          <w:szCs w:val="28"/>
        </w:rPr>
        <w:t>Pardubický KFS – Jihomoravský</w:t>
      </w:r>
      <w:r w:rsidR="007857BE" w:rsidRPr="00E76EBD">
        <w:rPr>
          <w:color w:val="FF0000"/>
          <w:sz w:val="28"/>
          <w:szCs w:val="28"/>
        </w:rPr>
        <w:t xml:space="preserve"> KFS </w:t>
      </w:r>
      <w:r w:rsidR="00E76EBD">
        <w:rPr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>Tvrdonice</w:t>
      </w:r>
      <w:r w:rsidR="00E76EBD">
        <w:rPr>
          <w:b/>
          <w:color w:val="FF0000"/>
          <w:sz w:val="28"/>
          <w:szCs w:val="28"/>
        </w:rPr>
        <w:t>)</w:t>
      </w:r>
      <w:r w:rsidR="007857BE" w:rsidRPr="00E76EBD">
        <w:rPr>
          <w:color w:val="FF0000"/>
          <w:sz w:val="28"/>
          <w:szCs w:val="28"/>
        </w:rPr>
        <w:t xml:space="preserve"> </w:t>
      </w:r>
      <w:r w:rsidR="00F962F9">
        <w:rPr>
          <w:rFonts w:ascii="Segoe UI Symbol" w:hAnsi="Segoe UI Symbol" w:cs="Segoe UI Symbol"/>
          <w:sz w:val="28"/>
          <w:szCs w:val="28"/>
        </w:rPr>
        <w:t xml:space="preserve">   </w:t>
      </w:r>
      <w:r w:rsidR="007857BE" w:rsidRPr="00E76EBD">
        <w:rPr>
          <w:sz w:val="28"/>
          <w:szCs w:val="28"/>
        </w:rPr>
        <w:t xml:space="preserve"> </w:t>
      </w:r>
      <w:r w:rsidR="00F962F9">
        <w:rPr>
          <w:sz w:val="28"/>
          <w:szCs w:val="28"/>
        </w:rPr>
        <w:t xml:space="preserve">                         </w:t>
      </w:r>
      <w:r>
        <w:rPr>
          <w:color w:val="7030A0"/>
          <w:sz w:val="28"/>
          <w:szCs w:val="28"/>
        </w:rPr>
        <w:t>28</w:t>
      </w:r>
      <w:r w:rsidR="007C48C2">
        <w:rPr>
          <w:color w:val="7030A0"/>
          <w:sz w:val="28"/>
          <w:szCs w:val="28"/>
        </w:rPr>
        <w:t>.5.</w:t>
      </w:r>
      <w:r w:rsidR="007857BE" w:rsidRPr="00E76EBD">
        <w:rPr>
          <w:color w:val="7030A0"/>
          <w:sz w:val="28"/>
          <w:szCs w:val="28"/>
        </w:rPr>
        <w:t xml:space="preserve"> 17:00 Bratislavský FZ – Zlínský KFS </w:t>
      </w:r>
      <w:r w:rsidR="00E76EBD">
        <w:rPr>
          <w:color w:val="7030A0"/>
          <w:sz w:val="28"/>
          <w:szCs w:val="28"/>
        </w:rPr>
        <w:t>(</w:t>
      </w:r>
      <w:r>
        <w:rPr>
          <w:b/>
          <w:color w:val="7030A0"/>
          <w:sz w:val="28"/>
          <w:szCs w:val="28"/>
        </w:rPr>
        <w:t>Kostice</w:t>
      </w:r>
      <w:r w:rsidR="00E76EBD">
        <w:rPr>
          <w:b/>
          <w:color w:val="7030A0"/>
          <w:sz w:val="28"/>
          <w:szCs w:val="28"/>
        </w:rPr>
        <w:t>)</w:t>
      </w:r>
      <w:r w:rsidR="007857BE" w:rsidRPr="00E76EBD">
        <w:rPr>
          <w:color w:val="7030A0"/>
          <w:sz w:val="28"/>
          <w:szCs w:val="28"/>
        </w:rPr>
        <w:t xml:space="preserve"> </w:t>
      </w:r>
    </w:p>
    <w:p w14:paraId="33BE34CF" w14:textId="77777777" w:rsidR="00F962F9" w:rsidRDefault="00F962F9" w:rsidP="00833175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2FCBB66" w14:textId="77777777" w:rsidR="00F962F9" w:rsidRPr="003D2E5A" w:rsidRDefault="003D2E5A" w:rsidP="00833175">
      <w:pPr>
        <w:shd w:val="clear" w:color="auto" w:fill="FFFFFF"/>
        <w:spacing w:after="0" w:line="240" w:lineRule="auto"/>
        <w:rPr>
          <w:rFonts w:ascii="Segoe UI Symbol" w:hAnsi="Segoe UI Symbol" w:cs="Segoe UI Symbol"/>
          <w:color w:val="7030A0"/>
          <w:sz w:val="28"/>
          <w:szCs w:val="28"/>
        </w:rPr>
      </w:pPr>
      <w:r w:rsidRPr="003D2E5A">
        <w:rPr>
          <w:color w:val="7030A0"/>
          <w:sz w:val="28"/>
          <w:szCs w:val="28"/>
        </w:rPr>
        <w:t>29</w:t>
      </w:r>
      <w:r w:rsidR="007C48C2">
        <w:rPr>
          <w:color w:val="7030A0"/>
          <w:sz w:val="28"/>
          <w:szCs w:val="28"/>
        </w:rPr>
        <w:t>.5.</w:t>
      </w:r>
      <w:r w:rsidR="007857BE" w:rsidRPr="003D2E5A">
        <w:rPr>
          <w:color w:val="7030A0"/>
          <w:sz w:val="28"/>
          <w:szCs w:val="28"/>
        </w:rPr>
        <w:t xml:space="preserve"> 10:00 Pardubický KFS – Zlínský KFS </w:t>
      </w:r>
      <w:r w:rsidR="00F962F9" w:rsidRPr="003D2E5A">
        <w:rPr>
          <w:color w:val="7030A0"/>
          <w:sz w:val="28"/>
          <w:szCs w:val="28"/>
        </w:rPr>
        <w:t>(</w:t>
      </w:r>
      <w:r w:rsidR="00E76EBD" w:rsidRPr="003D2E5A">
        <w:rPr>
          <w:b/>
          <w:color w:val="7030A0"/>
          <w:sz w:val="28"/>
          <w:szCs w:val="28"/>
        </w:rPr>
        <w:t>Kostice</w:t>
      </w:r>
      <w:r w:rsidR="00F962F9" w:rsidRPr="003D2E5A">
        <w:rPr>
          <w:b/>
          <w:color w:val="7030A0"/>
          <w:sz w:val="28"/>
          <w:szCs w:val="28"/>
        </w:rPr>
        <w:t>)</w:t>
      </w:r>
    </w:p>
    <w:p w14:paraId="54ADF57F" w14:textId="77777777" w:rsidR="00F962F9" w:rsidRPr="003D2E5A" w:rsidRDefault="003D2E5A" w:rsidP="00833175">
      <w:pPr>
        <w:shd w:val="clear" w:color="auto" w:fill="FFFFFF"/>
        <w:spacing w:after="0" w:line="240" w:lineRule="auto"/>
        <w:rPr>
          <w:b/>
          <w:color w:val="FF0000"/>
          <w:sz w:val="28"/>
          <w:szCs w:val="28"/>
        </w:rPr>
      </w:pPr>
      <w:r w:rsidRPr="003D2E5A">
        <w:rPr>
          <w:color w:val="FF0000"/>
          <w:sz w:val="28"/>
          <w:szCs w:val="28"/>
        </w:rPr>
        <w:t>29</w:t>
      </w:r>
      <w:r w:rsidR="007C48C2">
        <w:rPr>
          <w:color w:val="FF0000"/>
          <w:sz w:val="28"/>
          <w:szCs w:val="28"/>
        </w:rPr>
        <w:t>.5.</w:t>
      </w:r>
      <w:r w:rsidR="00691A94">
        <w:rPr>
          <w:color w:val="FF0000"/>
          <w:sz w:val="28"/>
          <w:szCs w:val="28"/>
        </w:rPr>
        <w:t xml:space="preserve"> 10:00</w:t>
      </w:r>
      <w:r w:rsidRPr="003D2E5A">
        <w:rPr>
          <w:color w:val="FF0000"/>
          <w:sz w:val="28"/>
          <w:szCs w:val="28"/>
        </w:rPr>
        <w:t xml:space="preserve"> Jihomoravský</w:t>
      </w:r>
      <w:r w:rsidR="007857BE" w:rsidRPr="003D2E5A">
        <w:rPr>
          <w:color w:val="FF0000"/>
          <w:sz w:val="28"/>
          <w:szCs w:val="28"/>
        </w:rPr>
        <w:t xml:space="preserve"> KFS – Bratislavský FZ </w:t>
      </w:r>
      <w:r w:rsidR="00E76EBD" w:rsidRPr="003D2E5A">
        <w:rPr>
          <w:color w:val="FF0000"/>
          <w:sz w:val="28"/>
          <w:szCs w:val="28"/>
        </w:rPr>
        <w:t xml:space="preserve"> </w:t>
      </w:r>
      <w:r w:rsidR="00F962F9" w:rsidRPr="003D2E5A">
        <w:rPr>
          <w:color w:val="FF0000"/>
          <w:sz w:val="28"/>
          <w:szCs w:val="28"/>
        </w:rPr>
        <w:t>(</w:t>
      </w:r>
      <w:r w:rsidR="00E76EBD" w:rsidRPr="003D2E5A">
        <w:rPr>
          <w:b/>
          <w:color w:val="FF0000"/>
          <w:sz w:val="28"/>
          <w:szCs w:val="28"/>
        </w:rPr>
        <w:t>Tvrdonice</w:t>
      </w:r>
      <w:r w:rsidR="00F962F9" w:rsidRPr="003D2E5A">
        <w:rPr>
          <w:b/>
          <w:color w:val="FF0000"/>
          <w:sz w:val="28"/>
          <w:szCs w:val="28"/>
        </w:rPr>
        <w:t>)</w:t>
      </w:r>
    </w:p>
    <w:p w14:paraId="30AFE0E1" w14:textId="77777777" w:rsidR="00F962F9" w:rsidRPr="003D2E5A" w:rsidRDefault="00F962F9" w:rsidP="00833175">
      <w:pPr>
        <w:shd w:val="clear" w:color="auto" w:fill="FFFFFF"/>
        <w:spacing w:after="0" w:line="240" w:lineRule="auto"/>
        <w:rPr>
          <w:color w:val="FF0000"/>
          <w:sz w:val="28"/>
          <w:szCs w:val="28"/>
        </w:rPr>
      </w:pPr>
    </w:p>
    <w:p w14:paraId="6652E61C" w14:textId="77777777" w:rsidR="00F962F9" w:rsidRDefault="007C48C2" w:rsidP="0083317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color w:val="7030A0"/>
          <w:sz w:val="28"/>
          <w:szCs w:val="28"/>
        </w:rPr>
        <w:t>29.5.</w:t>
      </w:r>
      <w:r w:rsidR="003D2E5A">
        <w:rPr>
          <w:color w:val="7030A0"/>
          <w:sz w:val="28"/>
          <w:szCs w:val="28"/>
        </w:rPr>
        <w:t xml:space="preserve"> 12:00</w:t>
      </w:r>
      <w:r w:rsidR="007857BE" w:rsidRPr="00E76EBD">
        <w:rPr>
          <w:color w:val="7030A0"/>
          <w:sz w:val="28"/>
          <w:szCs w:val="28"/>
        </w:rPr>
        <w:t xml:space="preserve"> Bratislavský FZ – Pardubický KFS</w:t>
      </w:r>
      <w:r w:rsidR="00E76EBD" w:rsidRPr="00E76EBD">
        <w:rPr>
          <w:b/>
          <w:color w:val="7030A0"/>
          <w:sz w:val="28"/>
          <w:szCs w:val="28"/>
        </w:rPr>
        <w:t xml:space="preserve"> </w:t>
      </w:r>
      <w:r w:rsidR="00F962F9">
        <w:rPr>
          <w:b/>
          <w:color w:val="7030A0"/>
          <w:sz w:val="28"/>
          <w:szCs w:val="28"/>
        </w:rPr>
        <w:t>(</w:t>
      </w:r>
      <w:r w:rsidR="003D2E5A">
        <w:rPr>
          <w:b/>
          <w:color w:val="7030A0"/>
          <w:sz w:val="28"/>
          <w:szCs w:val="28"/>
        </w:rPr>
        <w:t>Kostice</w:t>
      </w:r>
      <w:r w:rsidR="00F962F9">
        <w:rPr>
          <w:b/>
          <w:color w:val="7030A0"/>
          <w:sz w:val="28"/>
          <w:szCs w:val="28"/>
        </w:rPr>
        <w:t>)</w:t>
      </w:r>
      <w:r w:rsidR="007857BE" w:rsidRPr="00E76EBD">
        <w:rPr>
          <w:color w:val="7030A0"/>
          <w:sz w:val="28"/>
          <w:szCs w:val="28"/>
        </w:rPr>
        <w:t xml:space="preserve"> </w:t>
      </w:r>
      <w:r w:rsidR="007857BE" w:rsidRPr="00E76EBD">
        <w:rPr>
          <w:sz w:val="28"/>
          <w:szCs w:val="28"/>
        </w:rPr>
        <w:t xml:space="preserve"> </w:t>
      </w:r>
    </w:p>
    <w:p w14:paraId="1552C03A" w14:textId="77777777" w:rsidR="00E76EBD" w:rsidRDefault="003D2E5A" w:rsidP="00833175">
      <w:pPr>
        <w:shd w:val="clear" w:color="auto" w:fill="FFFFFF"/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29</w:t>
      </w:r>
      <w:r w:rsidR="007C48C2">
        <w:rPr>
          <w:color w:val="FF0000"/>
          <w:sz w:val="28"/>
          <w:szCs w:val="28"/>
        </w:rPr>
        <w:t>.5.</w:t>
      </w:r>
      <w:r w:rsidR="007857BE" w:rsidRPr="00E76EBD">
        <w:rPr>
          <w:color w:val="FF0000"/>
          <w:sz w:val="28"/>
          <w:szCs w:val="28"/>
        </w:rPr>
        <w:t xml:space="preserve"> 12:</w:t>
      </w:r>
      <w:r>
        <w:rPr>
          <w:color w:val="FF0000"/>
          <w:sz w:val="28"/>
          <w:szCs w:val="28"/>
        </w:rPr>
        <w:t>00 Zlínský KFS – Jihomoravský</w:t>
      </w:r>
      <w:r w:rsidR="007857BE" w:rsidRPr="00E76EBD">
        <w:rPr>
          <w:color w:val="FF0000"/>
          <w:sz w:val="28"/>
          <w:szCs w:val="28"/>
        </w:rPr>
        <w:t xml:space="preserve"> KFS </w:t>
      </w:r>
      <w:r>
        <w:rPr>
          <w:b/>
          <w:color w:val="FF0000"/>
          <w:sz w:val="28"/>
          <w:szCs w:val="28"/>
        </w:rPr>
        <w:t>(Tvrdonice</w:t>
      </w:r>
      <w:r w:rsidR="00F962F9" w:rsidRPr="00F962F9">
        <w:rPr>
          <w:b/>
          <w:color w:val="FF0000"/>
          <w:sz w:val="28"/>
          <w:szCs w:val="28"/>
        </w:rPr>
        <w:t>)</w:t>
      </w:r>
    </w:p>
    <w:p w14:paraId="22A534CF" w14:textId="77777777" w:rsidR="00516A2F" w:rsidRDefault="00516A2F" w:rsidP="00516A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</w:pPr>
    </w:p>
    <w:p w14:paraId="36E7A478" w14:textId="77777777" w:rsidR="00545D09" w:rsidRPr="00081CFF" w:rsidRDefault="00516A2F" w:rsidP="008331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</w:pPr>
      <w:r w:rsidRPr="005A6C5C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V</w:t>
      </w:r>
      <w:r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yhlášení turnaje proběhne na h</w:t>
      </w:r>
      <w:r w:rsidR="00691A94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řišti ve Tvrdonicích</w:t>
      </w:r>
      <w:r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 cca 13.30</w:t>
      </w:r>
      <w:r w:rsidR="00081CFF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. </w:t>
      </w:r>
      <w:r w:rsidR="00545D09" w:rsidRPr="00E76EBD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Zápasy </w:t>
      </w:r>
      <w:r w:rsidR="00F962F9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se hrají</w:t>
      </w:r>
      <w:r w:rsidR="00302D92" w:rsidRPr="00E76EBD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 2</w:t>
      </w:r>
      <w:r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x 30 minut, první a druhý tým </w:t>
      </w:r>
      <w:r w:rsidR="00E76EBD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turnaje postoupí do </w:t>
      </w:r>
      <w:r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finálového turnaje</w:t>
      </w:r>
      <w:r w:rsidR="00545D09" w:rsidRPr="00E76EBD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, </w:t>
      </w:r>
      <w:r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který</w:t>
      </w:r>
      <w:r w:rsidR="00545D09" w:rsidRPr="00E76EBD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 pro</w:t>
      </w:r>
      <w:r w:rsidR="00E76EBD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běhn</w:t>
      </w:r>
      <w:r w:rsidR="00691A94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e 11.-13</w:t>
      </w:r>
      <w:r w:rsidR="00F962F9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.6. </w:t>
      </w:r>
      <w:r w:rsidR="00691A94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>2024</w:t>
      </w:r>
      <w:r w:rsidR="00E76EBD"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  <w:t xml:space="preserve"> v Rosicích.</w:t>
      </w:r>
    </w:p>
    <w:p w14:paraId="6F9D5D11" w14:textId="77777777" w:rsidR="005A6C5C" w:rsidRDefault="005A6C5C" w:rsidP="008331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8"/>
          <w:szCs w:val="28"/>
          <w:lang w:eastAsia="it-IT"/>
        </w:rPr>
      </w:pPr>
    </w:p>
    <w:sectPr w:rsidR="005A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150EF"/>
    <w:multiLevelType w:val="hybridMultilevel"/>
    <w:tmpl w:val="7436CE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B8"/>
    <w:rsid w:val="00081CFF"/>
    <w:rsid w:val="000D51DB"/>
    <w:rsid w:val="001246E0"/>
    <w:rsid w:val="001865B8"/>
    <w:rsid w:val="001B324C"/>
    <w:rsid w:val="002F15F0"/>
    <w:rsid w:val="00302D92"/>
    <w:rsid w:val="00371D66"/>
    <w:rsid w:val="003D2E5A"/>
    <w:rsid w:val="00516A2F"/>
    <w:rsid w:val="00545D09"/>
    <w:rsid w:val="005A6C5C"/>
    <w:rsid w:val="00691A94"/>
    <w:rsid w:val="007857BE"/>
    <w:rsid w:val="007C48C2"/>
    <w:rsid w:val="00833175"/>
    <w:rsid w:val="00A72790"/>
    <w:rsid w:val="00B86EAF"/>
    <w:rsid w:val="00C23F01"/>
    <w:rsid w:val="00D45570"/>
    <w:rsid w:val="00E76EBD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2F2C"/>
  <w15:chartTrackingRefBased/>
  <w15:docId w15:val="{2F9BA7A5-0271-466B-8029-A4DDC3CA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857BE"/>
    <w:rPr>
      <w:b/>
      <w:bCs/>
    </w:rPr>
  </w:style>
  <w:style w:type="paragraph" w:styleId="Odstavecseseznamem">
    <w:name w:val="List Paragraph"/>
    <w:basedOn w:val="Normln"/>
    <w:uiPriority w:val="34"/>
    <w:qFormat/>
    <w:rsid w:val="003D2E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Libor Charvát</cp:lastModifiedBy>
  <cp:revision>10</cp:revision>
  <dcterms:created xsi:type="dcterms:W3CDTF">2024-05-15T08:33:00Z</dcterms:created>
  <dcterms:modified xsi:type="dcterms:W3CDTF">2024-05-20T12:57:00Z</dcterms:modified>
</cp:coreProperties>
</file>